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A7" w:rsidRDefault="00737BA7" w:rsidP="00737BA7">
      <w:pPr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</w:p>
    <w:p w:rsidR="00737BA7" w:rsidRDefault="00737BA7" w:rsidP="00737BA7">
      <w:pPr>
        <w:shd w:val="clear" w:color="auto" w:fill="FFFFFF"/>
        <w:ind w:left="8678" w:hanging="31"/>
        <w:jc w:val="right"/>
      </w:pPr>
    </w:p>
    <w:p w:rsidR="00737BA7" w:rsidRDefault="00737BA7" w:rsidP="00737BA7">
      <w:pPr>
        <w:shd w:val="clear" w:color="auto" w:fill="FFFFFF"/>
        <w:ind w:left="8678" w:hanging="31"/>
        <w:jc w:val="right"/>
      </w:pPr>
    </w:p>
    <w:p w:rsidR="00737BA7" w:rsidRDefault="00737BA7" w:rsidP="00737BA7">
      <w:pPr>
        <w:shd w:val="clear" w:color="auto" w:fill="FFFFFF"/>
        <w:ind w:left="8678" w:hanging="31"/>
        <w:jc w:val="right"/>
      </w:pPr>
    </w:p>
    <w:p w:rsidR="00737BA7" w:rsidRDefault="00737BA7" w:rsidP="00737BA7">
      <w:pPr>
        <w:shd w:val="clear" w:color="auto" w:fill="FFFFFF"/>
        <w:ind w:left="8678" w:hanging="31"/>
        <w:jc w:val="right"/>
      </w:pPr>
    </w:p>
    <w:p w:rsidR="00737BA7" w:rsidRDefault="00737BA7" w:rsidP="00737BA7">
      <w:pPr>
        <w:shd w:val="clear" w:color="auto" w:fill="FFFFFF"/>
        <w:ind w:left="8678" w:hanging="31"/>
        <w:jc w:val="right"/>
      </w:pPr>
      <w:r>
        <w:t>Приложение 11</w:t>
      </w:r>
    </w:p>
    <w:p w:rsidR="00737BA7" w:rsidRDefault="00737BA7" w:rsidP="00737BA7">
      <w:pPr>
        <w:shd w:val="clear" w:color="auto" w:fill="FFFFFF"/>
        <w:ind w:left="8678" w:hanging="31"/>
        <w:jc w:val="right"/>
        <w:rPr>
          <w:spacing w:val="-1"/>
        </w:rPr>
      </w:pPr>
      <w:r>
        <w:t xml:space="preserve"> </w:t>
      </w:r>
      <w:r>
        <w:rPr>
          <w:spacing w:val="-2"/>
        </w:rPr>
        <w:t xml:space="preserve">к Положению о   порядке ведения реестра муниципального имущества </w:t>
      </w:r>
      <w:r>
        <w:rPr>
          <w:spacing w:val="-1"/>
        </w:rPr>
        <w:t>муниципального образования  Чистенское сельское поселение</w:t>
      </w:r>
    </w:p>
    <w:p w:rsidR="00737BA7" w:rsidRDefault="00737BA7" w:rsidP="00737BA7">
      <w:pPr>
        <w:shd w:val="clear" w:color="auto" w:fill="FFFFFF"/>
        <w:spacing w:line="562" w:lineRule="exact"/>
        <w:ind w:left="1858" w:right="1382"/>
        <w:jc w:val="center"/>
      </w:pPr>
      <w:r>
        <w:t>Реестр объектов муниципальной собственности муниципального образования  Чистенское   сельское поселение</w:t>
      </w:r>
    </w:p>
    <w:p w:rsidR="00737BA7" w:rsidRDefault="00737BA7" w:rsidP="00737BA7">
      <w:pPr>
        <w:shd w:val="clear" w:color="auto" w:fill="FFFFFF"/>
        <w:spacing w:line="562" w:lineRule="exact"/>
        <w:ind w:left="1858" w:right="1382"/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РАЗДЕЛ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ДВИЖИМОЕ ИМУЩЕСТВО </w:t>
      </w:r>
      <w:r>
        <w:rPr>
          <w:spacing w:val="-1"/>
          <w:sz w:val="28"/>
          <w:szCs w:val="28"/>
        </w:rPr>
        <w:t>Подраздел 3.Сооружения,машины и производственный и хозяйственный инвентарь, стоимостью свыше 40,0 тыс. руб.</w:t>
      </w:r>
    </w:p>
    <w:p w:rsidR="00737BA7" w:rsidRDefault="00737BA7" w:rsidP="00737BA7">
      <w:pPr>
        <w:shd w:val="clear" w:color="auto" w:fill="FFFFFF"/>
        <w:tabs>
          <w:tab w:val="left" w:leader="underscore" w:pos="7546"/>
          <w:tab w:val="left" w:leader="underscore" w:pos="9854"/>
        </w:tabs>
        <w:spacing w:before="5" w:line="562" w:lineRule="exact"/>
        <w:ind w:left="4642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 состоянию на « </w:t>
      </w:r>
      <w:r>
        <w:rPr>
          <w:sz w:val="28"/>
          <w:szCs w:val="28"/>
        </w:rPr>
        <w:t>31 » декабря  2022г.</w:t>
      </w:r>
    </w:p>
    <w:p w:rsidR="00737BA7" w:rsidRDefault="00737BA7" w:rsidP="00737BA7">
      <w:pPr>
        <w:spacing w:after="76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4"/>
        <w:gridCol w:w="1037"/>
        <w:gridCol w:w="1560"/>
        <w:gridCol w:w="1560"/>
        <w:gridCol w:w="1416"/>
        <w:gridCol w:w="1560"/>
        <w:gridCol w:w="2270"/>
        <w:gridCol w:w="1699"/>
        <w:gridCol w:w="2733"/>
      </w:tblGrid>
      <w:tr w:rsidR="00737BA7" w:rsidTr="00737BA7">
        <w:trPr>
          <w:trHeight w:hRule="exact" w:val="13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№ п/п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spacing w:line="187" w:lineRule="exact"/>
              <w:ind w:left="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Реестровый </w:t>
            </w: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spacing w:line="182" w:lineRule="exact"/>
              <w:ind w:left="168" w:right="1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движимого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spacing w:line="182" w:lineRule="exact"/>
              <w:ind w:left="235" w:right="2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выпуска движимого имущества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spacing w:line="182" w:lineRule="exact"/>
              <w:ind w:left="202" w:right="20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</w:t>
            </w:r>
          </w:p>
          <w:p w:rsidR="00737BA7" w:rsidRDefault="00737BA7">
            <w:pPr>
              <w:shd w:val="clear" w:color="auto" w:fill="FFFFFF"/>
              <w:spacing w:line="182" w:lineRule="exact"/>
              <w:ind w:left="202" w:right="20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стоимости движимого</w:t>
            </w:r>
          </w:p>
          <w:p w:rsidR="00737BA7" w:rsidRDefault="00737BA7">
            <w:pPr>
              <w:shd w:val="clear" w:color="auto" w:fill="FFFFFF"/>
              <w:spacing w:line="182" w:lineRule="exact"/>
              <w:ind w:right="20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spacing w:line="182" w:lineRule="exact"/>
              <w:ind w:left="240"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остаточной стоимости движимого имущества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spacing w:line="18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прекращения, основания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возникновения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(прекращения) права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собственности на движимое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spacing w:line="18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правообладателе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муниципального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движимого</w:t>
            </w:r>
          </w:p>
          <w:p w:rsidR="00737BA7" w:rsidRDefault="00737BA7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spacing w:line="182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установленных в отношении муниципального недвижимого имущества </w:t>
            </w:r>
            <w:r>
              <w:rPr>
                <w:spacing w:val="-1"/>
                <w:sz w:val="16"/>
                <w:szCs w:val="16"/>
              </w:rPr>
              <w:t xml:space="preserve">ограничениях (обременениях) с указанием основания и даты их </w:t>
            </w:r>
            <w:r>
              <w:rPr>
                <w:sz w:val="16"/>
                <w:szCs w:val="16"/>
              </w:rPr>
              <w:t>возникновения и прекращения</w:t>
            </w:r>
          </w:p>
        </w:tc>
      </w:tr>
      <w:tr w:rsidR="00737BA7" w:rsidTr="00737BA7">
        <w:trPr>
          <w:trHeight w:hRule="exact" w:val="2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ind w:left="154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ind w:left="355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ind w:left="614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ind w:left="614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ind w:left="54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jc w:val="center"/>
            </w:pPr>
            <w: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jc w:val="center"/>
            </w:pPr>
            <w: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jc w:val="center"/>
            </w:pPr>
            <w:r>
              <w:t>8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jc w:val="center"/>
            </w:pPr>
            <w:r>
              <w:t>9</w:t>
            </w:r>
          </w:p>
        </w:tc>
      </w:tr>
      <w:tr w:rsidR="00737BA7" w:rsidTr="00737BA7">
        <w:trPr>
          <w:trHeight w:hRule="exact" w:val="8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rPr>
                <w:sz w:val="20"/>
                <w:szCs w:val="20"/>
              </w:rPr>
              <w:t>Детский игровой</w:t>
            </w:r>
            <w:r>
              <w:t xml:space="preserve"> </w:t>
            </w:r>
            <w:r>
              <w:rPr>
                <w:sz w:val="20"/>
                <w:szCs w:val="20"/>
              </w:rPr>
              <w:t>комплекс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№25 от 14.11.2018 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85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  <w:p w:rsidR="00737BA7" w:rsidRDefault="00737BA7">
            <w:pPr>
              <w:rPr>
                <w:sz w:val="20"/>
                <w:szCs w:val="20"/>
              </w:rPr>
            </w:pPr>
          </w:p>
          <w:p w:rsidR="00737BA7" w:rsidRDefault="00737B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rPr>
                <w:sz w:val="20"/>
                <w:szCs w:val="20"/>
              </w:rPr>
              <w:t>Детский игровой</w:t>
            </w:r>
            <w:r>
              <w:t xml:space="preserve"> </w:t>
            </w:r>
            <w:r>
              <w:rPr>
                <w:sz w:val="20"/>
                <w:szCs w:val="20"/>
              </w:rPr>
              <w:t>комплекс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99870,00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rPr>
                <w:sz w:val="20"/>
                <w:szCs w:val="20"/>
              </w:rPr>
              <w:t>Товарная накладная №98 от 23.11.2018 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71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спортивная</w:t>
            </w:r>
            <w:r>
              <w:t xml:space="preserve"> </w:t>
            </w:r>
            <w:r>
              <w:rPr>
                <w:sz w:val="20"/>
                <w:szCs w:val="20"/>
              </w:rPr>
              <w:t>для спортивных</w:t>
            </w:r>
            <w:r>
              <w:t xml:space="preserve"> </w:t>
            </w:r>
            <w:r>
              <w:rPr>
                <w:sz w:val="20"/>
                <w:szCs w:val="20"/>
              </w:rPr>
              <w:t>игр</w:t>
            </w:r>
            <w:r>
              <w:t xml:space="preserve"> </w:t>
            </w:r>
            <w:r>
              <w:rPr>
                <w:sz w:val="20"/>
                <w:szCs w:val="20"/>
              </w:rPr>
              <w:t>на открытом воздухе с.Левадки,</w:t>
            </w:r>
          </w:p>
          <w:p w:rsidR="00737BA7" w:rsidRDefault="00737BA7">
            <w:pPr>
              <w:shd w:val="clear" w:color="auto" w:fill="FFFFFF"/>
              <w:snapToGrid w:val="0"/>
            </w:pPr>
            <w:r>
              <w:rPr>
                <w:sz w:val="20"/>
                <w:szCs w:val="20"/>
              </w:rPr>
              <w:t>ул.Гагарина,14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391102,36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05.09.2019г. Решение 58-ой сессии 1-го созыва №4/58/19 от 05.09.2019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1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комплекс город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№3 от 26.08.2019 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1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металлическая с.Чистенькое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№17 от 13.11.2018 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1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металлическая с.Трудолюбово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№9 от 10.04.2019 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Многофункциональный тренажерный комплексс.Чистенькое,ул.Чапаева,53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1494948,67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21.08.2020г. Решение 11-ой сессии 2-го созыва №6/11/20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в сборе-2 шт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108920,00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№282 от 20.10.2020 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lastRenderedPageBreak/>
              <w:t>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игровая площадка с.Чистенькое, ж/кв «Нижний»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5578858,20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№22 от 29.10.2020г.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10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«Стэлла» в виде глобуса по адресу:с.Чистенькое,ул.Свиридова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№27 от 27.11.2020г.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площадка ул.Калинина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4933490,40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№30 от 30.11.2020г.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144-148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Остановочные повильоны-5 шт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1250 000,00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№28 от 02.12.2020г.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13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149-163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Площадки для сбора ТКО-15 шт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2 404 124,84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№29 от 02.12.2020г.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14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Емкости для питьевой воды-3шт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297 300,00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Товарная накладная  </w:t>
            </w:r>
          </w:p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000052 от 22.12.2020г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lastRenderedPageBreak/>
              <w:t>15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Бункер для мусора-5 шт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Товарная накладная  </w:t>
            </w:r>
          </w:p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15 от 15.12.2020г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16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Спортивное оборудование для площадки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Товарная накладная  </w:t>
            </w:r>
          </w:p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67 от 28.12.2020г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17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игровая площадка с.Чистенькое,ул.45 лет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игровая площадка(сквер Победы)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806648,00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233644,00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спортивная для спортивных игр на открытом воздухе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1065487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lastRenderedPageBreak/>
              <w:t>21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Сети уличного освещения с. Фонтаны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1240645,58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22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Сети уличного освещения с. Чистенькое на территории ул. Советской 90,96,98,106,112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147121,64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Уличного освещения с.Трехпрудное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352431,98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3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территории кладбища с Чистенькое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534055,34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 по адресу :С.Фонтаны,ж/кв «Сувукъ-Дере» в районе ФАП и ул.им.Номана Челебиджихана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887917,10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площадка по адресу:РК. Симферопольский р-н,с.Левадки в районе ул.Переселенческой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1587412,32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lastRenderedPageBreak/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охранного телевидения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320604,56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освещения с.Чистенькое в районе ул.Свиридова (от  дома №27 по 41а)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354137,52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29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освещения с.Чистенькое,с.Новозбурьевка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508468,22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30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Сети уличного освещения с. Фонтаны в район ул.Яны-ел,ул.Тепличная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31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освещения с.Чистенькое,ул.Свиридова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300814,54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lastRenderedPageBreak/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Ёмкость техническая металлическая,10м. куб С.Трехпрудное,с.Трудолюбово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300814,51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33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освещения ст.Чистенькая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132599,64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34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площадка с.Трудолюбово ул Заречная,4г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3207080,00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35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игровая площадка с.Чистенькое в районе ул.Советская,108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2376841,35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36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освещения с Левадки от ул.Лесная до ул.Кунешли район мечети Хадыр Джами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307934,27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lastRenderedPageBreak/>
              <w:t>37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освещения с.Чистенькое,ж/кв «Верхний»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1247897,06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доступа на объекте Советская,20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39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Тентовый навес сцены из ПВХ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стойка сварная,металлическая,разборная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Сети уличного освещения с.Левадки,ул Лесная,Гагарина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363297,14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lastRenderedPageBreak/>
              <w:t>42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Сквер Воинов-Интернационалистов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2158225,26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Сквер Воссоединения Крыма с Россией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2770286,95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44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Резиновое покрытие Мастерспорт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534645,00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45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Качель стронг на гибкой подвесе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52422,00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46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Песочница « Трансформер»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lastRenderedPageBreak/>
              <w:t>47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комплекс ИКС-1,3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233725,00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игровой комплекс Корона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99758,00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49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Качалка на пружине «Мотоцикл»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Карусель «Краски1»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51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Тройной каскад турников СВС-4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88111,00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lastRenderedPageBreak/>
              <w:t>52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Брусья изогнутые разноуровневые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53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Спортивный комплекс </w:t>
            </w:r>
            <w:r>
              <w:rPr>
                <w:sz w:val="20"/>
                <w:szCs w:val="20"/>
                <w:lang w:val="en-US"/>
              </w:rPr>
              <w:t>CBC51-M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151921,00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Качель Твист1 на цепной подвесе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55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56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Комплекс(</w:t>
            </w:r>
            <w:r>
              <w:rPr>
                <w:sz w:val="20"/>
                <w:szCs w:val="20"/>
                <w:lang w:val="en-US"/>
              </w:rPr>
              <w:t>Romana)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187506.00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18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57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Наружное освещение общественной территории по ул.Советская23,25,27 в с.Чистенькое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274216,00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Чистенское сельское поселение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  <w:tr w:rsidR="00737BA7" w:rsidTr="00737BA7">
        <w:trPr>
          <w:trHeight w:hRule="exact" w:val="33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37BA7" w:rsidRDefault="00737BA7">
            <w:pPr>
              <w:shd w:val="clear" w:color="auto" w:fill="FFFFFF"/>
              <w:snapToGrid w:val="0"/>
            </w:pPr>
            <w: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BA7" w:rsidRDefault="00737BA7">
            <w:pPr>
              <w:shd w:val="clear" w:color="auto" w:fill="FFFFFF"/>
              <w:snapToGrid w:val="0"/>
            </w:pPr>
          </w:p>
        </w:tc>
      </w:tr>
    </w:tbl>
    <w:p w:rsidR="00737BA7" w:rsidRDefault="00737BA7" w:rsidP="00737BA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737BA7" w:rsidRDefault="00737BA7" w:rsidP="00737BA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Председатель Чистенского сельского</w:t>
      </w:r>
    </w:p>
    <w:p w:rsidR="00737BA7" w:rsidRDefault="00737BA7" w:rsidP="00737BA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совета – глава администрации Чистенского</w:t>
      </w:r>
    </w:p>
    <w:p w:rsidR="00737BA7" w:rsidRDefault="00737BA7" w:rsidP="00737BA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сельского поселения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  <w:t xml:space="preserve">                            А.А Никитовская</w:t>
      </w:r>
    </w:p>
    <w:p w:rsidR="00737BA7" w:rsidRDefault="00737BA7" w:rsidP="00737BA7">
      <w:pPr>
        <w:shd w:val="clear" w:color="auto" w:fill="FFFFFF"/>
        <w:spacing w:before="571"/>
        <w:ind w:left="110"/>
      </w:pPr>
    </w:p>
    <w:p w:rsidR="00024B95" w:rsidRDefault="00024B95"/>
    <w:sectPr w:rsidR="00024B95" w:rsidSect="00737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1E7D62"/>
    <w:rsid w:val="00024B95"/>
    <w:rsid w:val="001E7D62"/>
    <w:rsid w:val="00737BA7"/>
    <w:rsid w:val="00B1411E"/>
    <w:rsid w:val="00C74321"/>
    <w:rsid w:val="00FB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1075</Words>
  <Characters>6128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2023-04-14T07:04:00Z</dcterms:created>
  <dcterms:modified xsi:type="dcterms:W3CDTF">2023-04-14T07:04:00Z</dcterms:modified>
</cp:coreProperties>
</file>